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16526E" w:rsidP="0016526E">
      <w:pPr>
        <w:ind w:firstLineChars="2100" w:firstLine="5040"/>
        <w:rPr>
          <w:rFonts w:ascii="Arial" w:hAnsi="Arial" w:cs="Arial"/>
          <w:sz w:val="22"/>
          <w:shd w:val="clear" w:color="auto" w:fill="FFFFFF"/>
        </w:rPr>
      </w:pPr>
      <w:r>
        <w:rPr>
          <w:rFonts w:ascii="宋体" w:hAnsi="宋体" w:hint="eastAsia"/>
          <w:bCs/>
          <w:kern w:val="0"/>
          <w:sz w:val="24"/>
          <w:u w:val="single"/>
        </w:rPr>
        <w:t>桂玉交运政</w:t>
      </w:r>
      <w:r>
        <w:rPr>
          <w:rFonts w:ascii="宋体" w:hAnsi="宋体" w:hint="eastAsia"/>
          <w:bCs/>
          <w:kern w:val="0"/>
          <w:sz w:val="24"/>
        </w:rPr>
        <w:t>罚</w:t>
      </w:r>
      <w:r w:rsidR="009520B5" w:rsidRPr="00B855C1">
        <w:rPr>
          <w:rFonts w:ascii="宋体" w:hAnsi="宋体" w:hint="eastAsia"/>
          <w:bCs/>
          <w:sz w:val="24"/>
        </w:rPr>
        <w:t>〔</w:t>
      </w:r>
      <w:r w:rsidR="00E53C42">
        <w:rPr>
          <w:rFonts w:ascii="宋体" w:hAnsi="宋体" w:hint="eastAsia"/>
          <w:bCs/>
          <w:sz w:val="24"/>
        </w:rPr>
        <w:t>202</w:t>
      </w:r>
      <w:r w:rsidR="00B1701E">
        <w:rPr>
          <w:rFonts w:ascii="宋体" w:hAnsi="宋体"/>
          <w:bCs/>
          <w:sz w:val="24"/>
        </w:rPr>
        <w:t>5</w:t>
      </w:r>
      <w:r w:rsidR="009520B5" w:rsidRPr="00B855C1">
        <w:rPr>
          <w:rFonts w:ascii="宋体" w:hAnsi="宋体" w:hint="eastAsia"/>
          <w:bCs/>
          <w:sz w:val="24"/>
        </w:rPr>
        <w:t>〕</w:t>
      </w:r>
      <w:r w:rsidR="00496A4A">
        <w:rPr>
          <w:rFonts w:ascii="宋体" w:hAnsi="宋体"/>
          <w:bCs/>
          <w:sz w:val="24"/>
          <w:u w:val="single"/>
        </w:rPr>
        <w:t>501</w:t>
      </w:r>
      <w:r w:rsidR="009520B5">
        <w:rPr>
          <w:rFonts w:ascii="Arial" w:hAnsi="Arial" w:cs="Arial"/>
          <w:sz w:val="22"/>
          <w:shd w:val="clear" w:color="auto" w:fill="FFFFFF"/>
        </w:rPr>
        <w:t>号</w:t>
      </w:r>
    </w:p>
    <w:tbl>
      <w:tblPr>
        <w:tblW w:w="8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418"/>
      </w:tblGrid>
      <w:tr w:rsidR="008634DE" w:rsidRPr="00B855C1" w:rsidTr="000F4DFB">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93C76" w:rsidP="00093C76">
            <w:pPr>
              <w:snapToGrid w:val="0"/>
              <w:spacing w:line="220" w:lineRule="atLeast"/>
              <w:ind w:firstLineChars="500" w:firstLine="1100"/>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jc w:val="center"/>
              <w:rPr>
                <w:rFonts w:ascii="宋体" w:hAnsi="宋体"/>
                <w:sz w:val="24"/>
              </w:rPr>
            </w:pPr>
            <w:r w:rsidRPr="00B855C1">
              <w:rPr>
                <w:rFonts w:ascii="宋体" w:hAnsi="宋体"/>
                <w:sz w:val="24"/>
              </w:rPr>
              <w:t>身份证件号</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625"/>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ind w:left="120" w:hangingChars="50" w:hanging="120"/>
              <w:jc w:val="center"/>
              <w:rPr>
                <w:rFonts w:ascii="宋体" w:hAnsi="宋体"/>
                <w:sz w:val="24"/>
              </w:rPr>
            </w:pPr>
            <w:r w:rsidRPr="00B855C1">
              <w:rPr>
                <w:rFonts w:ascii="宋体" w:hAnsi="宋体"/>
                <w:sz w:val="24"/>
              </w:rPr>
              <w:t>联系电话</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481" w:type="dxa"/>
            <w:gridSpan w:val="4"/>
            <w:vAlign w:val="center"/>
          </w:tcPr>
          <w:p w:rsidR="008634DE" w:rsidRPr="00B855C1" w:rsidRDefault="00EC0ED2" w:rsidP="00184388">
            <w:pPr>
              <w:snapToGrid w:val="0"/>
              <w:spacing w:line="300" w:lineRule="exact"/>
              <w:jc w:val="center"/>
              <w:rPr>
                <w:rFonts w:ascii="宋体" w:hAnsi="宋体"/>
                <w:sz w:val="24"/>
              </w:rPr>
            </w:pPr>
            <w:r>
              <w:rPr>
                <w:rFonts w:ascii="Arial" w:hAnsi="Arial" w:cs="Arial"/>
                <w:sz w:val="22"/>
                <w:shd w:val="clear" w:color="auto" w:fill="FFFFFF"/>
              </w:rPr>
              <w:t>广西奔马粤盛运输有限公司</w:t>
            </w:r>
          </w:p>
        </w:tc>
      </w:tr>
      <w:tr w:rsidR="008634DE" w:rsidRPr="00B855C1" w:rsidTr="00B1701E">
        <w:trPr>
          <w:trHeight w:hRule="exact" w:val="91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481" w:type="dxa"/>
            <w:gridSpan w:val="4"/>
            <w:vAlign w:val="center"/>
          </w:tcPr>
          <w:p w:rsidR="008634DE" w:rsidRPr="00B855C1" w:rsidRDefault="00EC0ED2" w:rsidP="00184388">
            <w:pPr>
              <w:snapToGrid w:val="0"/>
              <w:spacing w:line="300" w:lineRule="exact"/>
              <w:jc w:val="center"/>
              <w:rPr>
                <w:rFonts w:ascii="宋体" w:hAnsi="宋体"/>
                <w:sz w:val="24"/>
              </w:rPr>
            </w:pPr>
            <w:r>
              <w:rPr>
                <w:rFonts w:ascii="Arial" w:hAnsi="Arial" w:cs="Arial"/>
                <w:sz w:val="22"/>
                <w:shd w:val="clear" w:color="auto" w:fill="FFFFFF"/>
              </w:rPr>
              <w:t>广西玉林市玉州区人民东路</w:t>
            </w:r>
            <w:r>
              <w:rPr>
                <w:rFonts w:ascii="Arial" w:hAnsi="Arial" w:cs="Arial"/>
                <w:sz w:val="22"/>
                <w:shd w:val="clear" w:color="auto" w:fill="FFFFFF"/>
              </w:rPr>
              <w:t xml:space="preserve"> 1</w:t>
            </w:r>
            <w:r>
              <w:rPr>
                <w:rFonts w:ascii="Arial" w:hAnsi="Arial" w:cs="Arial"/>
                <w:sz w:val="22"/>
                <w:shd w:val="clear" w:color="auto" w:fill="FFFFFF"/>
              </w:rPr>
              <w:t>号</w:t>
            </w:r>
          </w:p>
        </w:tc>
      </w:tr>
      <w:tr w:rsidR="008634DE" w:rsidRPr="00B855C1" w:rsidTr="000F4DFB">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EC0ED2" w:rsidP="00F439C5">
            <w:pPr>
              <w:snapToGrid w:val="0"/>
              <w:spacing w:line="300" w:lineRule="exact"/>
              <w:jc w:val="center"/>
              <w:rPr>
                <w:rFonts w:ascii="宋体" w:hAnsi="宋体"/>
                <w:sz w:val="24"/>
              </w:rPr>
            </w:pPr>
            <w:r>
              <w:rPr>
                <w:rFonts w:ascii="Arial" w:hAnsi="Arial" w:cs="Arial"/>
                <w:sz w:val="22"/>
                <w:shd w:val="clear" w:color="auto" w:fill="FFFFFF"/>
              </w:rPr>
              <w:t>077</w:t>
            </w:r>
            <w:r w:rsidR="00F439C5">
              <w:rPr>
                <w:rFonts w:ascii="Arial" w:hAnsi="Arial" w:cs="Arial"/>
                <w:sz w:val="22"/>
                <w:shd w:val="clear" w:color="auto" w:fill="FFFFFF"/>
              </w:rPr>
              <w:t>****</w:t>
            </w:r>
            <w:r>
              <w:rPr>
                <w:rFonts w:ascii="Arial" w:hAnsi="Arial" w:cs="Arial"/>
                <w:sz w:val="22"/>
                <w:shd w:val="clear" w:color="auto" w:fill="FFFFFF"/>
              </w:rPr>
              <w:t>8670</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418" w:type="dxa"/>
            <w:vAlign w:val="center"/>
          </w:tcPr>
          <w:p w:rsidR="008634DE" w:rsidRPr="00B855C1" w:rsidRDefault="00EC0ED2" w:rsidP="00184388">
            <w:pPr>
              <w:snapToGrid w:val="0"/>
              <w:spacing w:line="300" w:lineRule="exact"/>
              <w:jc w:val="center"/>
              <w:rPr>
                <w:rFonts w:ascii="宋体" w:hAnsi="宋体"/>
                <w:sz w:val="24"/>
              </w:rPr>
            </w:pPr>
            <w:r>
              <w:rPr>
                <w:rFonts w:ascii="Arial" w:hAnsi="Arial" w:cs="Arial"/>
                <w:sz w:val="22"/>
                <w:shd w:val="clear" w:color="auto" w:fill="FFFFFF"/>
              </w:rPr>
              <w:t>梁寿兰</w:t>
            </w:r>
          </w:p>
        </w:tc>
      </w:tr>
      <w:tr w:rsidR="008634DE" w:rsidRPr="00B855C1" w:rsidTr="000F4DFB">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194" w:type="dxa"/>
            <w:gridSpan w:val="3"/>
            <w:vAlign w:val="center"/>
          </w:tcPr>
          <w:p w:rsidR="008634DE" w:rsidRPr="00B855C1" w:rsidRDefault="00EC0ED2" w:rsidP="00184388">
            <w:pPr>
              <w:snapToGrid w:val="0"/>
              <w:spacing w:line="300" w:lineRule="exact"/>
              <w:jc w:val="center"/>
              <w:rPr>
                <w:rFonts w:ascii="宋体" w:hAnsi="宋体"/>
                <w:sz w:val="24"/>
              </w:rPr>
            </w:pPr>
            <w:r>
              <w:rPr>
                <w:rFonts w:ascii="Arial" w:hAnsi="Arial" w:cs="Arial"/>
                <w:sz w:val="22"/>
                <w:shd w:val="clear" w:color="auto" w:fill="FFFFFF"/>
              </w:rPr>
              <w:t>91450902MABWN8EQ5R</w:t>
            </w:r>
          </w:p>
        </w:tc>
      </w:tr>
    </w:tbl>
    <w:p w:rsidR="00496A4A" w:rsidRDefault="00496A4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4</w:t>
      </w:r>
      <w:r>
        <w:rPr>
          <w:rFonts w:ascii="Arial" w:hAnsi="Arial" w:cs="Arial"/>
          <w:sz w:val="22"/>
          <w:shd w:val="clear" w:color="auto" w:fill="FFFFFF"/>
        </w:rPr>
        <w:t>日</w:t>
      </w:r>
      <w:r>
        <w:rPr>
          <w:rFonts w:ascii="Arial" w:hAnsi="Arial" w:cs="Arial"/>
          <w:sz w:val="22"/>
          <w:shd w:val="clear" w:color="auto" w:fill="FFFFFF"/>
        </w:rPr>
        <w:t xml:space="preserve"> 09</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分，玉林市交通运输局执法人员吕尚伦</w:t>
      </w:r>
      <w:r>
        <w:rPr>
          <w:rFonts w:ascii="Arial" w:hAnsi="Arial" w:cs="Arial"/>
          <w:sz w:val="22"/>
          <w:shd w:val="clear" w:color="auto" w:fill="FFFFFF"/>
        </w:rPr>
        <w:t>,</w:t>
      </w:r>
      <w:r>
        <w:rPr>
          <w:rFonts w:ascii="Arial" w:hAnsi="Arial" w:cs="Arial"/>
          <w:sz w:val="22"/>
          <w:shd w:val="clear" w:color="auto" w:fill="FFFFFF"/>
        </w:rPr>
        <w:t>苏泓宇（执法证号分别为</w:t>
      </w:r>
      <w:r>
        <w:rPr>
          <w:rFonts w:ascii="Arial" w:hAnsi="Arial" w:cs="Arial"/>
          <w:sz w:val="22"/>
          <w:shd w:val="clear" w:color="auto" w:fill="FFFFFF"/>
        </w:rPr>
        <w:t xml:space="preserve">  45091060,20090017106</w:t>
      </w:r>
      <w:r>
        <w:rPr>
          <w:rFonts w:ascii="Arial" w:hAnsi="Arial" w:cs="Arial"/>
          <w:sz w:val="22"/>
          <w:shd w:val="clear" w:color="auto" w:fill="FFFFFF"/>
        </w:rPr>
        <w:t>）在广西玉林市玉州区人民东路</w:t>
      </w:r>
      <w:r>
        <w:rPr>
          <w:rFonts w:ascii="Arial" w:hAnsi="Arial" w:cs="Arial"/>
          <w:sz w:val="22"/>
          <w:shd w:val="clear" w:color="auto" w:fill="FFFFFF"/>
        </w:rPr>
        <w:t xml:space="preserve">  1</w:t>
      </w:r>
      <w:r>
        <w:rPr>
          <w:rFonts w:ascii="Arial" w:hAnsi="Arial" w:cs="Arial"/>
          <w:sz w:val="22"/>
          <w:shd w:val="clear" w:color="auto" w:fill="FFFFFF"/>
        </w:rPr>
        <w:t>号执法检查时发现：驾驶员毛铿量</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09</w:t>
      </w:r>
      <w:r>
        <w:rPr>
          <w:rFonts w:ascii="Arial" w:hAnsi="Arial" w:cs="Arial"/>
          <w:sz w:val="22"/>
          <w:shd w:val="clear" w:color="auto" w:fill="FFFFFF"/>
        </w:rPr>
        <w:t>月</w:t>
      </w:r>
      <w:r>
        <w:rPr>
          <w:rFonts w:ascii="Arial" w:hAnsi="Arial" w:cs="Arial"/>
          <w:sz w:val="22"/>
          <w:shd w:val="clear" w:color="auto" w:fill="FFFFFF"/>
        </w:rPr>
        <w:t xml:space="preserve"> 23</w:t>
      </w:r>
      <w:r>
        <w:rPr>
          <w:rFonts w:ascii="Arial" w:hAnsi="Arial" w:cs="Arial"/>
          <w:sz w:val="22"/>
          <w:shd w:val="clear" w:color="auto" w:fill="FFFFFF"/>
        </w:rPr>
        <w:t>日驾驶广西奔马粤盛运输有限公司所属桂</w:t>
      </w:r>
      <w:r>
        <w:rPr>
          <w:rFonts w:ascii="Arial" w:hAnsi="Arial" w:cs="Arial"/>
          <w:sz w:val="22"/>
          <w:shd w:val="clear" w:color="auto" w:fill="FFFFFF"/>
        </w:rPr>
        <w:t xml:space="preserve"> K45485</w:t>
      </w:r>
      <w:r>
        <w:rPr>
          <w:rFonts w:ascii="Arial" w:hAnsi="Arial" w:cs="Arial"/>
          <w:sz w:val="22"/>
          <w:shd w:val="clear" w:color="auto" w:fill="FFFFFF"/>
        </w:rPr>
        <w:t>大型普通客车实施从广东茂名到广东深圳的包车客运，搭载乘客</w:t>
      </w:r>
      <w:r>
        <w:rPr>
          <w:rFonts w:ascii="Arial" w:hAnsi="Arial" w:cs="Arial"/>
          <w:sz w:val="22"/>
          <w:shd w:val="clear" w:color="auto" w:fill="FFFFFF"/>
        </w:rPr>
        <w:t xml:space="preserve"> 32</w:t>
      </w:r>
      <w:r>
        <w:rPr>
          <w:rFonts w:ascii="Arial" w:hAnsi="Arial" w:cs="Arial"/>
          <w:sz w:val="22"/>
          <w:shd w:val="clear" w:color="auto" w:fill="FFFFFF"/>
        </w:rPr>
        <w:t>人。收取包车运费为</w:t>
      </w:r>
      <w:r>
        <w:rPr>
          <w:rFonts w:ascii="Arial" w:hAnsi="Arial" w:cs="Arial"/>
          <w:sz w:val="22"/>
          <w:shd w:val="clear" w:color="auto" w:fill="FFFFFF"/>
        </w:rPr>
        <w:t xml:space="preserve"> 4480</w:t>
      </w:r>
      <w:r>
        <w:rPr>
          <w:rFonts w:ascii="Arial" w:hAnsi="Arial" w:cs="Arial"/>
          <w:sz w:val="22"/>
          <w:shd w:val="clear" w:color="auto" w:fill="FFFFFF"/>
        </w:rPr>
        <w:t>元，车辆道路运输证号为</w:t>
      </w:r>
      <w:r>
        <w:rPr>
          <w:rFonts w:ascii="Arial" w:hAnsi="Arial" w:cs="Arial"/>
          <w:sz w:val="22"/>
          <w:shd w:val="clear" w:color="auto" w:fill="FFFFFF"/>
        </w:rPr>
        <w:t xml:space="preserve"> 450900003190</w:t>
      </w:r>
      <w:r>
        <w:rPr>
          <w:rFonts w:ascii="Arial" w:hAnsi="Arial" w:cs="Arial"/>
          <w:sz w:val="22"/>
          <w:shd w:val="clear" w:color="auto" w:fill="FFFFFF"/>
        </w:rPr>
        <w:t>，驾驶人员从业资格证号为</w:t>
      </w:r>
      <w:r>
        <w:rPr>
          <w:rFonts w:ascii="Arial" w:hAnsi="Arial" w:cs="Arial"/>
          <w:sz w:val="22"/>
          <w:shd w:val="clear" w:color="auto" w:fill="FFFFFF"/>
        </w:rPr>
        <w:t xml:space="preserve"> 4409</w:t>
      </w:r>
      <w:r w:rsidR="00F439C5">
        <w:rPr>
          <w:rFonts w:ascii="Arial" w:hAnsi="Arial" w:cs="Arial"/>
          <w:sz w:val="22"/>
          <w:shd w:val="clear" w:color="auto" w:fill="FFFFFF"/>
        </w:rPr>
        <w:t>**********</w:t>
      </w:r>
      <w:bookmarkStart w:id="0" w:name="_GoBack"/>
      <w:bookmarkEnd w:id="0"/>
      <w:r>
        <w:rPr>
          <w:rFonts w:ascii="Arial" w:hAnsi="Arial" w:cs="Arial"/>
          <w:sz w:val="22"/>
          <w:shd w:val="clear" w:color="auto" w:fill="FFFFFF"/>
        </w:rPr>
        <w:t>2137</w:t>
      </w:r>
      <w:r>
        <w:rPr>
          <w:rFonts w:ascii="Arial" w:hAnsi="Arial" w:cs="Arial"/>
          <w:sz w:val="22"/>
          <w:shd w:val="clear" w:color="auto" w:fill="FFFFFF"/>
        </w:rPr>
        <w:t>。广西奔马粤盛运输有限公司具有包车旅客运输的经营资质。桂</w:t>
      </w:r>
      <w:r>
        <w:rPr>
          <w:rFonts w:ascii="Arial" w:hAnsi="Arial" w:cs="Arial"/>
          <w:sz w:val="22"/>
          <w:shd w:val="clear" w:color="auto" w:fill="FFFFFF"/>
        </w:rPr>
        <w:t xml:space="preserve"> K45485</w:t>
      </w:r>
      <w:r>
        <w:rPr>
          <w:rFonts w:ascii="Arial" w:hAnsi="Arial" w:cs="Arial"/>
          <w:sz w:val="22"/>
          <w:shd w:val="clear" w:color="auto" w:fill="FFFFFF"/>
        </w:rPr>
        <w:t>大型普通客车车籍所在地在广西玉林。此趟运输实施客运包车线路两端均不在广西玉林，且非执行交通运输主管部门下达的紧急运输任务。广西奔马粤盛运输有限公司客运包车线路两端均不在车籍所在地。当事人的行为构成客运包车线路两端均不在车籍所在地。</w:t>
      </w:r>
    </w:p>
    <w:p w:rsidR="00496A4A" w:rsidRDefault="00496A4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当事人身份证复制件、道路运输证复制件、授权委托书复制件、营业执照复制件、询问相片、动态监控截图、从业资格证复制件、行驶证复制件、法定代表人身份证复制件证明。</w:t>
      </w:r>
    </w:p>
    <w:p w:rsidR="00496A4A" w:rsidRDefault="00496A4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496A4A" w:rsidRDefault="00496A4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四、法律依据。你（单位）的行为违反了《道路旅客运输及客运站管理规定》第五十七条第二款的规定。</w:t>
      </w:r>
    </w:p>
    <w:p w:rsidR="00DD170D" w:rsidRDefault="00496A4A"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五、处罚决定。依据《道路旅客运输及客运站管理规定》第九十九条第一款第六项的规定，参照</w:t>
      </w:r>
      <w:r>
        <w:rPr>
          <w:rFonts w:ascii="Arial" w:hAnsi="Arial" w:cs="Arial"/>
          <w:sz w:val="22"/>
          <w:shd w:val="clear" w:color="auto" w:fill="FFFFFF"/>
        </w:rPr>
        <w:t xml:space="preserve">  /         </w:t>
      </w:r>
      <w:r>
        <w:rPr>
          <w:rFonts w:ascii="Arial" w:hAnsi="Arial" w:cs="Arial"/>
          <w:sz w:val="22"/>
          <w:shd w:val="clear" w:color="auto" w:fill="FFFFFF"/>
        </w:rPr>
        <w:t>的规定。本机关依法作出罚款人民币壹仟元整（</w:t>
      </w:r>
      <w:r>
        <w:rPr>
          <w:rFonts w:ascii="Arial" w:hAnsi="Arial" w:cs="Arial"/>
          <w:sz w:val="22"/>
          <w:shd w:val="clear" w:color="auto" w:fill="FFFFFF"/>
        </w:rPr>
        <w:t>¥1000</w:t>
      </w:r>
      <w:r>
        <w:rPr>
          <w:rFonts w:ascii="Arial" w:hAnsi="Arial" w:cs="Arial"/>
          <w:sz w:val="22"/>
          <w:shd w:val="clear" w:color="auto" w:fill="FFFFFF"/>
        </w:rPr>
        <w:t>）的处罚决定。</w:t>
      </w:r>
    </w:p>
    <w:p w:rsidR="00F70145" w:rsidRDefault="001E04FF"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r w:rsidR="000814A4">
        <w:rPr>
          <w:rFonts w:ascii="Arial" w:hAnsi="Arial" w:cs="Arial"/>
          <w:sz w:val="22"/>
          <w:shd w:val="clear" w:color="auto" w:fill="FFFFFF"/>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lastRenderedPageBreak/>
        <w:t>玉林市交通运输局</w:t>
      </w:r>
      <w:r w:rsidRPr="008634DE">
        <w:rPr>
          <w:rFonts w:ascii="Arial" w:eastAsia="宋体" w:hAnsi="Arial" w:cs="Arial"/>
          <w:kern w:val="0"/>
          <w:sz w:val="22"/>
        </w:rPr>
        <w:t xml:space="preserve">  </w:t>
      </w:r>
    </w:p>
    <w:p w:rsidR="006E3861" w:rsidRDefault="008634DE" w:rsidP="006E3861">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202</w:t>
      </w:r>
      <w:r w:rsidR="00B1701E">
        <w:rPr>
          <w:rFonts w:ascii="Arial" w:eastAsia="宋体" w:hAnsi="Arial" w:cs="Arial"/>
          <w:kern w:val="0"/>
          <w:sz w:val="22"/>
        </w:rPr>
        <w:t>5</w:t>
      </w:r>
      <w:r w:rsidRPr="008634DE">
        <w:rPr>
          <w:rFonts w:ascii="Arial" w:eastAsia="宋体" w:hAnsi="Arial" w:cs="Arial"/>
          <w:kern w:val="0"/>
          <w:sz w:val="22"/>
        </w:rPr>
        <w:t>年</w:t>
      </w:r>
      <w:r w:rsidR="00496A4A">
        <w:rPr>
          <w:rFonts w:ascii="Arial" w:eastAsia="宋体" w:hAnsi="Arial" w:cs="Arial"/>
          <w:kern w:val="0"/>
          <w:sz w:val="22"/>
        </w:rPr>
        <w:t>12</w:t>
      </w:r>
      <w:r w:rsidRPr="008634DE">
        <w:rPr>
          <w:rFonts w:ascii="Arial" w:eastAsia="宋体" w:hAnsi="Arial" w:cs="Arial"/>
          <w:kern w:val="0"/>
          <w:sz w:val="22"/>
        </w:rPr>
        <w:t>月</w:t>
      </w:r>
      <w:r w:rsidR="00496A4A">
        <w:rPr>
          <w:rFonts w:ascii="Arial" w:eastAsia="宋体" w:hAnsi="Arial" w:cs="Arial"/>
          <w:kern w:val="0"/>
          <w:sz w:val="22"/>
        </w:rPr>
        <w:t>10</w:t>
      </w:r>
      <w:r w:rsidRPr="008634DE">
        <w:rPr>
          <w:rFonts w:ascii="Arial" w:eastAsia="宋体" w:hAnsi="Arial" w:cs="Arial"/>
          <w:kern w:val="0"/>
          <w:sz w:val="22"/>
        </w:rPr>
        <w:t>日</w:t>
      </w:r>
    </w:p>
    <w:p w:rsidR="000610A4" w:rsidRPr="000814A4" w:rsidRDefault="000610A4" w:rsidP="000610A4">
      <w:pPr>
        <w:widowControl/>
        <w:shd w:val="clear" w:color="auto" w:fill="FFFFFF"/>
        <w:jc w:val="left"/>
        <w:rPr>
          <w:rFonts w:ascii="Arial" w:hAnsi="Arial" w:cs="Arial"/>
          <w:sz w:val="22"/>
          <w:shd w:val="clear" w:color="auto" w:fill="FFFFFF"/>
        </w:rPr>
      </w:pPr>
    </w:p>
    <w:p w:rsidR="008634DE" w:rsidRPr="006E3861" w:rsidRDefault="008634DE" w:rsidP="000610A4">
      <w:pPr>
        <w:widowControl/>
        <w:shd w:val="clear" w:color="auto" w:fill="FFFFFF"/>
        <w:jc w:val="left"/>
        <w:rPr>
          <w:rFonts w:ascii="Arial" w:eastAsia="宋体" w:hAnsi="Arial" w:cs="Arial"/>
          <w:kern w:val="0"/>
          <w:sz w:val="22"/>
        </w:rPr>
      </w:pPr>
      <w:r>
        <w:rPr>
          <w:rFonts w:ascii="Arial" w:hAnsi="Arial" w:cs="Arial"/>
          <w:sz w:val="22"/>
          <w:shd w:val="clear" w:color="auto" w:fill="FFFFFF"/>
        </w:rPr>
        <w:t>（本文书一式两份：一份存根，一份交当事人或其代理人。法律条文具体内容详见附页）</w:t>
      </w:r>
    </w:p>
    <w:sectPr w:rsidR="008634DE" w:rsidRPr="006E3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8FD" w:rsidRDefault="009E38FD" w:rsidP="00803AA7">
      <w:r>
        <w:separator/>
      </w:r>
    </w:p>
  </w:endnote>
  <w:endnote w:type="continuationSeparator" w:id="0">
    <w:p w:rsidR="009E38FD" w:rsidRDefault="009E38FD"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8FD" w:rsidRDefault="009E38FD" w:rsidP="00803AA7">
      <w:r>
        <w:separator/>
      </w:r>
    </w:p>
  </w:footnote>
  <w:footnote w:type="continuationSeparator" w:id="0">
    <w:p w:rsidR="009E38FD" w:rsidRDefault="009E38FD"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27C8"/>
    <w:rsid w:val="00027F3E"/>
    <w:rsid w:val="00055B45"/>
    <w:rsid w:val="000610A4"/>
    <w:rsid w:val="000814A4"/>
    <w:rsid w:val="00093C76"/>
    <w:rsid w:val="000D4906"/>
    <w:rsid w:val="000D6EF1"/>
    <w:rsid w:val="000E01D7"/>
    <w:rsid w:val="000F4DFB"/>
    <w:rsid w:val="0010440C"/>
    <w:rsid w:val="0016526E"/>
    <w:rsid w:val="001A2CC2"/>
    <w:rsid w:val="001C7DDF"/>
    <w:rsid w:val="001E04FF"/>
    <w:rsid w:val="001E4E58"/>
    <w:rsid w:val="00221715"/>
    <w:rsid w:val="002E5AF3"/>
    <w:rsid w:val="002F67D8"/>
    <w:rsid w:val="00331FC5"/>
    <w:rsid w:val="00387F35"/>
    <w:rsid w:val="003B2020"/>
    <w:rsid w:val="003B3039"/>
    <w:rsid w:val="003C1A8F"/>
    <w:rsid w:val="00426A50"/>
    <w:rsid w:val="004567E5"/>
    <w:rsid w:val="00481C97"/>
    <w:rsid w:val="00496A4A"/>
    <w:rsid w:val="004C17EC"/>
    <w:rsid w:val="00550B09"/>
    <w:rsid w:val="00592076"/>
    <w:rsid w:val="005968C8"/>
    <w:rsid w:val="005C690D"/>
    <w:rsid w:val="005F0BD9"/>
    <w:rsid w:val="00602D25"/>
    <w:rsid w:val="0060582D"/>
    <w:rsid w:val="006253DB"/>
    <w:rsid w:val="006E3861"/>
    <w:rsid w:val="00744A09"/>
    <w:rsid w:val="007544CB"/>
    <w:rsid w:val="00763734"/>
    <w:rsid w:val="00780697"/>
    <w:rsid w:val="007A6E4A"/>
    <w:rsid w:val="007E7750"/>
    <w:rsid w:val="007F76A5"/>
    <w:rsid w:val="00803AA7"/>
    <w:rsid w:val="008217EC"/>
    <w:rsid w:val="0083097D"/>
    <w:rsid w:val="008634DE"/>
    <w:rsid w:val="009520B5"/>
    <w:rsid w:val="00960B79"/>
    <w:rsid w:val="00975DFA"/>
    <w:rsid w:val="009E38FD"/>
    <w:rsid w:val="00B070E3"/>
    <w:rsid w:val="00B1701E"/>
    <w:rsid w:val="00B804F3"/>
    <w:rsid w:val="00BE19CE"/>
    <w:rsid w:val="00C54F73"/>
    <w:rsid w:val="00CC3020"/>
    <w:rsid w:val="00CF0C28"/>
    <w:rsid w:val="00CF4ED2"/>
    <w:rsid w:val="00D11E44"/>
    <w:rsid w:val="00DB61B1"/>
    <w:rsid w:val="00DD170D"/>
    <w:rsid w:val="00E157FF"/>
    <w:rsid w:val="00E53C42"/>
    <w:rsid w:val="00EC0ED2"/>
    <w:rsid w:val="00F439C5"/>
    <w:rsid w:val="00F7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181</Words>
  <Characters>1033</Characters>
  <Application>Microsoft Office Word</Application>
  <DocSecurity>0</DocSecurity>
  <Lines>8</Lines>
  <Paragraphs>2</Paragraphs>
  <ScaleCrop>false</ScaleCrop>
  <Company>Microsoft</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11</cp:revision>
  <dcterms:created xsi:type="dcterms:W3CDTF">2025-04-07T07:40:00Z</dcterms:created>
  <dcterms:modified xsi:type="dcterms:W3CDTF">2025-12-11T01:44:00Z</dcterms:modified>
</cp:coreProperties>
</file>